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2mzibmc8rj7r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GNP Autokosmetika Waterless &amp; Wax 3v1 Automotive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Čistič s tekutými nanočásticemi vosku. Na povrchu karoserie vytváří ochrannou vrstvu nanočástic, která </w:t>
      </w:r>
      <w:r w:rsidDel="00000000" w:rsidR="00000000" w:rsidRPr="00000000">
        <w:rPr>
          <w:b w:val="1"/>
          <w:sz w:val="24"/>
          <w:szCs w:val="24"/>
          <w:rtl w:val="0"/>
        </w:rPr>
        <w:t xml:space="preserve">oddělí špínu od povrchu pro snadné setření</w:t>
      </w:r>
      <w:r w:rsidDel="00000000" w:rsidR="00000000" w:rsidRPr="00000000">
        <w:rPr>
          <w:sz w:val="24"/>
          <w:szCs w:val="24"/>
          <w:rtl w:val="0"/>
        </w:rPr>
        <w:t xml:space="preserve"> a chrání před dalším usazováním nečistot, nanočástice vosku poté vyhladí mikroškrábance a vyleští celý povrch, oživí interiérové plasty a kožené čalounění či dřevěné obložení. </w:t>
      </w:r>
      <w:r w:rsidDel="00000000" w:rsidR="00000000" w:rsidRPr="00000000">
        <w:rPr>
          <w:b w:val="1"/>
          <w:sz w:val="24"/>
          <w:szCs w:val="24"/>
          <w:rtl w:val="0"/>
        </w:rPr>
        <w:t xml:space="preserve">Jedna lahev roztoku vystačí na 15 až 50 m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b w:val="1"/>
          <w:sz w:val="24"/>
          <w:szCs w:val="24"/>
          <w:rtl w:val="0"/>
        </w:rPr>
        <w:t xml:space="preserve"> karoserie.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Součástí balení</w:t>
      </w:r>
      <w:r w:rsidDel="00000000" w:rsidR="00000000" w:rsidRPr="00000000">
        <w:rPr>
          <w:sz w:val="24"/>
          <w:szCs w:val="24"/>
          <w:rtl w:val="0"/>
        </w:rPr>
        <w:t xml:space="preserve"> je 150 ml přípravku </w:t>
      </w:r>
      <w:r w:rsidDel="00000000" w:rsidR="00000000" w:rsidRPr="00000000">
        <w:rPr>
          <w:b w:val="1"/>
          <w:sz w:val="24"/>
          <w:szCs w:val="24"/>
          <w:rtl w:val="0"/>
        </w:rPr>
        <w:t xml:space="preserve">GNP čištění a ochrana autoskel,</w:t>
      </w:r>
      <w:r w:rsidDel="00000000" w:rsidR="00000000" w:rsidRPr="00000000">
        <w:rPr>
          <w:sz w:val="24"/>
          <w:szCs w:val="24"/>
          <w:rtl w:val="0"/>
        </w:rPr>
        <w:t xml:space="preserve"> pro vyčištění vnějších i vnitřních skel a zrcátek.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Na co se GNP Autokosmetika Waterless &amp; Wax 3v1 používá?</w:t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by507870ck8x" w:id="1"/>
      <w:bookmarkEnd w:id="1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Myje vozidlo bez jediné kapky vody</w:t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Po nanesení proniknou nanočástice nečistotami a během několika sekund naruší jejich přilnavost ke karoserii.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Nečistoty stačí jednoduše setřít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ar3b3jvvoocz" w:id="2"/>
      <w:bookmarkEnd w:id="2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Vrací původní barvu a lesk</w:t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Přípravek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opraví mikrotrhliny a vyplní póry karoserie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Vyhlazením struktury a odstraněním nečistot získá lak zpět svou původní barvu a lesk.</w:t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msf4oiaewo8b" w:id="3"/>
      <w:bookmarkEnd w:id="3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Dlouhodobá ochrana proti nečistotám</w:t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Roztok vytvoří na čištěném povrchu ochrannou vrstvu, která zabrání ulpívání vody a nečistot (prach, hmyz).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Ochranný efekt nanočástic trvá až 1 měsíc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34"/>
          <w:szCs w:val="34"/>
        </w:rPr>
      </w:pPr>
      <w:bookmarkStart w:colFirst="0" w:colLast="0" w:name="_xwwee07a5bcv" w:id="4"/>
      <w:bookmarkEnd w:id="4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Zajistí dokonalou průhlednost oken</w:t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Po nanesení proniknou nanočástice GNP čištění a ochrany autoskel nečistotami a během minuty rozruší jejich přilnavost k čištěnému povrchu.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Usazeniny stačí jednoduše setřít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vtnzrmfs4a1n" w:id="5"/>
      <w:bookmarkEnd w:id="5"/>
      <w:r w:rsidDel="00000000" w:rsidR="00000000" w:rsidRPr="00000000">
        <w:rPr>
          <w:b w:val="1"/>
          <w:sz w:val="36"/>
          <w:szCs w:val="36"/>
          <w:rtl w:val="0"/>
        </w:rPr>
        <w:t xml:space="preserve">S Waterless &amp; Wax 3v1 vyčistíte a ochráníte: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lak a skla automobilů,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plexiskla a lakované části motocyklů,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vnitřní a exteriérové plasty,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litá a hliníková kola,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zrcátka, skla, světla.</w:t>
      </w:r>
    </w:p>
    <w:p w:rsidR="00000000" w:rsidDel="00000000" w:rsidP="00000000" w:rsidRDefault="00000000" w:rsidRPr="00000000" w14:paraId="0000000F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80s8i9hkjom" w:id="6"/>
      <w:bookmarkEnd w:id="6"/>
      <w:r w:rsidDel="00000000" w:rsidR="00000000" w:rsidRPr="00000000">
        <w:rPr>
          <w:b w:val="1"/>
          <w:sz w:val="36"/>
          <w:szCs w:val="36"/>
          <w:rtl w:val="0"/>
        </w:rPr>
        <w:t xml:space="preserve">Jak sadu Autokosmetiky Waterless &amp; Wax 3v1 používat?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Roztok používejte na lehce znečištěný lak. Silně zašpiněnou karoserii (např. od bláta) nejdříve opláchněte.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Rozstřikovačem naneste přípravek ze vzdálenosti 20 až 30 cm na plochu cca 50 × 50 cm a nechte jej 40 sekund působit.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Pomocí čisté utěrky z mikrovlákna (je součástí balení) odstraňte nános nečistot. Prach stírejte čistou stranou utěrky tahem k sobě – netlačte proti laku.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Zbytky přípravku rozleštěte čistou utěrkou z mikrovlákna. Produkt můžete použít i po vyčištění vozu myčce pro dosažení dokonalého lesku – aplikujte přípravek na místa, kam se myčka běžně nedostane.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Přípravek používejte při teplotách v rozmezí 5 až 35 °C</w:t>
      </w:r>
      <w:r w:rsidDel="00000000" w:rsidR="00000000" w:rsidRPr="00000000">
        <w:rPr>
          <w:sz w:val="24"/>
          <w:szCs w:val="24"/>
          <w:rtl w:val="0"/>
        </w:rPr>
        <w:t xml:space="preserve">. Nenechávejte přípravek zaschnout na povrchu. Nádobku s přípravkem skladujte mimo dosah dětí, v originálním balení a při teplotách 5 až 45 °C. Při poklesu teploty pod 5 °C a zamrznutí roztoku může dojít k jeho znehodnocení.</w:t>
      </w:r>
    </w:p>
    <w:p w:rsidR="00000000" w:rsidDel="00000000" w:rsidP="00000000" w:rsidRDefault="00000000" w:rsidRPr="00000000" w14:paraId="00000015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fmosalcwrceh" w:id="7"/>
      <w:bookmarkEnd w:id="7"/>
      <w:r w:rsidDel="00000000" w:rsidR="00000000" w:rsidRPr="00000000">
        <w:rPr>
          <w:b w:val="1"/>
          <w:sz w:val="36"/>
          <w:szCs w:val="36"/>
          <w:rtl w:val="0"/>
        </w:rPr>
        <w:t xml:space="preserve">Technické vlastnosti: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dlouhodobá ochrana očištěného povrchu proti dešti a nečistotám,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spotřeba: 15 až 50 ml na 1 m2 karoserie – v závislosti na míře znečištění,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obsah balení: 750 ml přípravku Waterless &amp; Wax 3v1 v rozprašovači, 150 ml přípravku </w:t>
      </w:r>
      <w:r w:rsidDel="00000000" w:rsidR="00000000" w:rsidRPr="00000000">
        <w:rPr>
          <w:b w:val="1"/>
          <w:sz w:val="24"/>
          <w:szCs w:val="24"/>
          <w:rtl w:val="0"/>
        </w:rPr>
        <w:t xml:space="preserve">Glass &amp; Mirrors Cleaner Automotive</w:t>
      </w:r>
      <w:r w:rsidDel="00000000" w:rsidR="00000000" w:rsidRPr="00000000">
        <w:rPr>
          <w:sz w:val="24"/>
          <w:szCs w:val="24"/>
          <w:rtl w:val="0"/>
        </w:rPr>
        <w:t xml:space="preserve"> v rozprašovači, 3× utěrka z mikrovlákna, jednorázové rukavice.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doba použitelnosti: minimálně 5 let od data výroby.</w:t>
      </w:r>
    </w:p>
    <w:p w:rsidR="00000000" w:rsidDel="00000000" w:rsidP="00000000" w:rsidRDefault="00000000" w:rsidRPr="00000000" w14:paraId="0000001A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1qdat6vaoybz" w:id="8"/>
      <w:bookmarkEnd w:id="8"/>
      <w:r w:rsidDel="00000000" w:rsidR="00000000" w:rsidRPr="00000000">
        <w:rPr>
          <w:b w:val="1"/>
          <w:sz w:val="36"/>
          <w:szCs w:val="36"/>
          <w:rtl w:val="0"/>
        </w:rPr>
        <w:t xml:space="preserve">Složení: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Ionizovaná voda, povrchově aktivní látka (tenzid), pomerančový olej, ethanaminium, polydimethylsiloxan, patentovaná přísada GNP.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